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3CB8" w14:textId="77777777" w:rsidR="00214A9A" w:rsidRPr="000445B7" w:rsidRDefault="00214A9A" w:rsidP="00214A9A">
      <w:pPr>
        <w:spacing w:after="160" w:line="259" w:lineRule="auto"/>
        <w:jc w:val="center"/>
        <w:rPr>
          <w:b/>
          <w:sz w:val="28"/>
        </w:rPr>
      </w:pPr>
      <w:r>
        <w:rPr>
          <w:b/>
          <w:sz w:val="28"/>
        </w:rPr>
        <w:t>Personvernerklæring</w:t>
      </w:r>
    </w:p>
    <w:p w14:paraId="6FEF1251" w14:textId="77777777" w:rsidR="00214A9A" w:rsidRPr="00700E17" w:rsidRDefault="00214A9A" w:rsidP="00214A9A"/>
    <w:p w14:paraId="39C4B296" w14:textId="3E188C79" w:rsidR="00E65BF1" w:rsidRPr="00E65BF1" w:rsidRDefault="00214A9A" w:rsidP="00E65BF1">
      <w:pPr>
        <w:rPr>
          <w:b/>
          <w:sz w:val="22"/>
          <w:szCs w:val="22"/>
        </w:rPr>
      </w:pPr>
      <w:r w:rsidRPr="004B0C12">
        <w:rPr>
          <w:b/>
          <w:sz w:val="22"/>
          <w:szCs w:val="22"/>
        </w:rPr>
        <w:t xml:space="preserve">Behandling av personopplysninger hos </w:t>
      </w:r>
      <w:r w:rsidR="00115AB4">
        <w:rPr>
          <w:b/>
          <w:sz w:val="22"/>
          <w:szCs w:val="22"/>
        </w:rPr>
        <w:t>Erik Tresse</w:t>
      </w:r>
      <w:r w:rsidRPr="004B0C12">
        <w:rPr>
          <w:b/>
          <w:sz w:val="22"/>
          <w:szCs w:val="22"/>
        </w:rPr>
        <w:t xml:space="preserve"> Gestaltterapeut </w:t>
      </w:r>
      <w:proofErr w:type="spellStart"/>
      <w:r w:rsidRPr="004B0C12">
        <w:rPr>
          <w:b/>
          <w:sz w:val="22"/>
          <w:szCs w:val="22"/>
        </w:rPr>
        <w:t>MNGF</w:t>
      </w:r>
      <w:proofErr w:type="spellEnd"/>
      <w:r w:rsidR="00E65BF1">
        <w:br/>
        <w:t>Erik Tresse er en privatpraktiserende gestaltterapeut, medlem av Norsk Gestaltterapeut Forening (</w:t>
      </w:r>
      <w:proofErr w:type="spellStart"/>
      <w:r w:rsidR="00E65BF1">
        <w:t>NGF</w:t>
      </w:r>
      <w:proofErr w:type="spellEnd"/>
      <w:r w:rsidR="00E65BF1">
        <w:t xml:space="preserve">) og registrert i Register for Alternativ Behandling, og har organisasjonsnummer: 992 507 128 </w:t>
      </w:r>
      <w:proofErr w:type="spellStart"/>
      <w:r w:rsidR="00E65BF1">
        <w:t>MVA</w:t>
      </w:r>
      <w:proofErr w:type="spellEnd"/>
      <w:r w:rsidR="00E65BF1">
        <w:rPr>
          <w:b/>
          <w:bCs/>
        </w:rPr>
        <w:br/>
      </w:r>
      <w:r w:rsidR="00E65BF1">
        <w:t>Erik Tresse er ansvarlig for personvern i virksomheten.</w:t>
      </w:r>
    </w:p>
    <w:p w14:paraId="4A03E54E" w14:textId="77777777" w:rsidR="00E65BF1" w:rsidRDefault="00E65BF1" w:rsidP="00E65BF1">
      <w:pPr>
        <w:pStyle w:val="NormalWeb"/>
      </w:pPr>
      <w:r>
        <w:rPr>
          <w:rStyle w:val="Sterk"/>
        </w:rPr>
        <w:t>Virksomheten er behandlingsansvarlig for sine klienter, kunder og leverandører og tilbyr:</w:t>
      </w:r>
    </w:p>
    <w:p w14:paraId="1280BFC0" w14:textId="77777777" w:rsidR="00E65BF1" w:rsidRDefault="00E65BF1" w:rsidP="00E65BF1">
      <w:pPr>
        <w:numPr>
          <w:ilvl w:val="0"/>
          <w:numId w:val="5"/>
        </w:numPr>
        <w:spacing w:before="100" w:beforeAutospacing="1" w:after="100" w:afterAutospacing="1"/>
      </w:pPr>
      <w:r>
        <w:t>Individualterapi</w:t>
      </w:r>
    </w:p>
    <w:p w14:paraId="7048D721" w14:textId="77777777" w:rsidR="00E65BF1" w:rsidRDefault="00E65BF1" w:rsidP="00E65BF1">
      <w:pPr>
        <w:numPr>
          <w:ilvl w:val="0"/>
          <w:numId w:val="5"/>
        </w:numPr>
        <w:spacing w:before="100" w:beforeAutospacing="1" w:after="100" w:afterAutospacing="1"/>
      </w:pPr>
      <w:r>
        <w:t>Gruppeterapi</w:t>
      </w:r>
    </w:p>
    <w:p w14:paraId="3571F78A" w14:textId="77777777" w:rsidR="00E65BF1" w:rsidRDefault="00E65BF1" w:rsidP="00E65BF1">
      <w:pPr>
        <w:numPr>
          <w:ilvl w:val="0"/>
          <w:numId w:val="5"/>
        </w:numPr>
        <w:spacing w:before="100" w:beforeAutospacing="1" w:after="100" w:afterAutospacing="1"/>
      </w:pPr>
      <w:r>
        <w:t>Familieterapi</w:t>
      </w:r>
    </w:p>
    <w:p w14:paraId="703227FF" w14:textId="77777777" w:rsidR="00E65BF1" w:rsidRDefault="00E65BF1" w:rsidP="00E65BF1">
      <w:pPr>
        <w:numPr>
          <w:ilvl w:val="0"/>
          <w:numId w:val="5"/>
        </w:numPr>
        <w:spacing w:before="100" w:beforeAutospacing="1" w:after="100" w:afterAutospacing="1"/>
      </w:pPr>
      <w:r>
        <w:t>Kurs og foredragsvirksomhet</w:t>
      </w:r>
    </w:p>
    <w:p w14:paraId="4F354AB0" w14:textId="77777777" w:rsidR="00E65BF1" w:rsidRDefault="00E65BF1" w:rsidP="00E65BF1">
      <w:pPr>
        <w:pStyle w:val="NormalWeb"/>
      </w:pPr>
      <w:r>
        <w:rPr>
          <w:rStyle w:val="Sterk"/>
        </w:rPr>
        <w:t>Person og behandlingsaktiviteter er:</w:t>
      </w:r>
    </w:p>
    <w:p w14:paraId="4A7F0EE3" w14:textId="77777777" w:rsidR="00E65BF1" w:rsidRDefault="00E65BF1" w:rsidP="00E65BF1">
      <w:pPr>
        <w:numPr>
          <w:ilvl w:val="0"/>
          <w:numId w:val="6"/>
        </w:numPr>
        <w:spacing w:before="100" w:beforeAutospacing="1" w:after="100" w:afterAutospacing="1"/>
      </w:pPr>
      <w:r>
        <w:t>Registrere nye klienter</w:t>
      </w:r>
    </w:p>
    <w:p w14:paraId="076B0936" w14:textId="77777777" w:rsidR="00E65BF1" w:rsidRDefault="00E65BF1" w:rsidP="00E65BF1">
      <w:pPr>
        <w:numPr>
          <w:ilvl w:val="0"/>
          <w:numId w:val="6"/>
        </w:numPr>
        <w:spacing w:before="100" w:beforeAutospacing="1" w:after="100" w:afterAutospacing="1"/>
      </w:pPr>
      <w:r>
        <w:t>Føre korte prosessnotater i forbindelse med konsultasjoner</w:t>
      </w:r>
    </w:p>
    <w:p w14:paraId="304D21ED" w14:textId="77777777" w:rsidR="00E65BF1" w:rsidRDefault="00E65BF1" w:rsidP="00E65BF1">
      <w:pPr>
        <w:numPr>
          <w:ilvl w:val="0"/>
          <w:numId w:val="6"/>
        </w:numPr>
        <w:spacing w:before="100" w:beforeAutospacing="1" w:after="100" w:afterAutospacing="1"/>
      </w:pPr>
      <w:r>
        <w:t>Web-basert fakturering og regnskap</w:t>
      </w:r>
    </w:p>
    <w:p w14:paraId="1A1B5B9D" w14:textId="77777777" w:rsidR="00E65BF1" w:rsidRDefault="00E65BF1" w:rsidP="00E65BF1">
      <w:pPr>
        <w:numPr>
          <w:ilvl w:val="0"/>
          <w:numId w:val="6"/>
        </w:numPr>
        <w:spacing w:before="100" w:beforeAutospacing="1" w:after="100" w:afterAutospacing="1"/>
      </w:pPr>
      <w:r>
        <w:t>SMS eller mail korrespondanse med klient</w:t>
      </w:r>
    </w:p>
    <w:p w14:paraId="269659B3" w14:textId="77777777" w:rsidR="00E65BF1" w:rsidRDefault="00E65BF1" w:rsidP="00E65BF1">
      <w:pPr>
        <w:pStyle w:val="NormalWeb"/>
      </w:pPr>
      <w:r>
        <w:rPr>
          <w:rStyle w:val="Sterk"/>
        </w:rPr>
        <w:t>Lagring av personopplysninger:</w:t>
      </w:r>
      <w:r>
        <w:br/>
        <w:t>Virksomheten benytter et web-basert journal- og faktureringsprogram med regnskapsdokumenter. Systemene ført på data krever pålogging med kryptert passord. Virksomheten benytter ekstern regnskapsfører.</w:t>
      </w:r>
      <w:r>
        <w:br/>
        <w:t>Det lagres kun alminnelig kontaktinformasjon for bruk til kontakt- og fakturautsendelse samt til regnskap. Ut over allmenn kontaktinformasjon sendes det ingen personopplysninger til noen som ikke er avtalt med klient på forhånd.</w:t>
      </w:r>
      <w:r>
        <w:br/>
        <w:t>Alle data lagres på det web-baserte krypterte journal- og faktureringssystemet.</w:t>
      </w:r>
    </w:p>
    <w:p w14:paraId="70FBDC53" w14:textId="77777777" w:rsidR="00E65BF1" w:rsidRDefault="00E65BF1" w:rsidP="00E65BF1">
      <w:pPr>
        <w:pStyle w:val="NormalWeb"/>
      </w:pPr>
      <w:r>
        <w:t>Basert på dette mener virksomheten at behandling av personopplysninger utføres slik at det er lav risiko for brudd på enkeltpersoners rettigheter og at det ikke er nødvendig med ytterligere konsekvensutredning.</w:t>
      </w:r>
    </w:p>
    <w:p w14:paraId="0940541E" w14:textId="77777777" w:rsidR="00E65BF1" w:rsidRDefault="00E65BF1" w:rsidP="00E65BF1">
      <w:pPr>
        <w:pStyle w:val="NormalWeb"/>
      </w:pPr>
      <w:r>
        <w:rPr>
          <w:rStyle w:val="Sterk"/>
        </w:rPr>
        <w:t>Innsyn:</w:t>
      </w:r>
    </w:p>
    <w:p w14:paraId="03E7AF09" w14:textId="77777777" w:rsidR="00E65BF1" w:rsidRDefault="00E65BF1" w:rsidP="00E65BF1">
      <w:pPr>
        <w:numPr>
          <w:ilvl w:val="0"/>
          <w:numId w:val="7"/>
        </w:numPr>
        <w:spacing w:before="100" w:beforeAutospacing="1" w:after="100" w:afterAutospacing="1"/>
      </w:pPr>
      <w:r>
        <w:t>Enkeltpersoner kan få innsyn i sine personopplysninger, prosessnotater samt epikriser der dette er skrevet</w:t>
      </w:r>
    </w:p>
    <w:p w14:paraId="6A329F38" w14:textId="77777777" w:rsidR="00E65BF1" w:rsidRDefault="00E65BF1" w:rsidP="00E65BF1">
      <w:pPr>
        <w:numPr>
          <w:ilvl w:val="0"/>
          <w:numId w:val="7"/>
        </w:numPr>
        <w:spacing w:before="100" w:beforeAutospacing="1" w:after="100" w:afterAutospacing="1"/>
      </w:pPr>
      <w:r>
        <w:t>Enkeltpersoner kan endre eller be om sletting av personopplysninger.</w:t>
      </w:r>
    </w:p>
    <w:p w14:paraId="331314F7" w14:textId="77777777" w:rsidR="00E65BF1" w:rsidRDefault="00E65BF1" w:rsidP="00E65BF1">
      <w:pPr>
        <w:numPr>
          <w:ilvl w:val="0"/>
          <w:numId w:val="7"/>
        </w:numPr>
        <w:spacing w:before="100" w:beforeAutospacing="1" w:after="100" w:afterAutospacing="1"/>
      </w:pPr>
      <w:r>
        <w:t>Enkeltpersoner kan avslutte avtaleforholdet.</w:t>
      </w:r>
    </w:p>
    <w:p w14:paraId="444434AF" w14:textId="77777777" w:rsidR="00B04265" w:rsidRPr="00B04265" w:rsidRDefault="00B04265" w:rsidP="00B04265">
      <w:pPr>
        <w:pStyle w:val="Listeavsnitt"/>
        <w:numPr>
          <w:ilvl w:val="0"/>
          <w:numId w:val="7"/>
        </w:numPr>
      </w:pPr>
      <w:r w:rsidRPr="00B04265">
        <w:t>Opptak av samtaler Både terapeut og klient kan med letthet installere programvare som kan ta opp samtaler. Det må foreligge en gjensidig forpliktelse om informert samtykke med en skriftlig samtykkeerklæring om hvordan man forholder seg til opptak av samtaler og oppbevaring av slike data. Det gjelder også om klienten tar opp samtalene. Terapeuten må vite at det ikke er vanskelig å endre innholdet i opptak.</w:t>
      </w:r>
    </w:p>
    <w:p w14:paraId="614848AD" w14:textId="77777777" w:rsidR="00B04265" w:rsidRDefault="00B04265" w:rsidP="00B04265"/>
    <w:p w14:paraId="153E5947" w14:textId="77777777" w:rsidR="002A4EAD" w:rsidRDefault="002A4EAD">
      <w:pPr>
        <w:rPr>
          <w:b/>
          <w:bCs/>
        </w:rPr>
      </w:pPr>
      <w:r>
        <w:rPr>
          <w:b/>
          <w:bCs/>
        </w:rPr>
        <w:br w:type="page"/>
      </w:r>
    </w:p>
    <w:p w14:paraId="32109606" w14:textId="13EC77CF" w:rsidR="00B04265" w:rsidRPr="00B04265" w:rsidRDefault="00B04265" w:rsidP="00B04265">
      <w:pPr>
        <w:rPr>
          <w:b/>
          <w:bCs/>
        </w:rPr>
      </w:pPr>
      <w:r w:rsidRPr="00B04265">
        <w:rPr>
          <w:b/>
          <w:bCs/>
        </w:rPr>
        <w:lastRenderedPageBreak/>
        <w:t>Opptak av samtaler</w:t>
      </w:r>
      <w:r w:rsidR="002A4EAD">
        <w:rPr>
          <w:b/>
          <w:bCs/>
        </w:rPr>
        <w:t xml:space="preserve"> - </w:t>
      </w:r>
      <w:proofErr w:type="spellStart"/>
      <w:r w:rsidR="002A4EAD">
        <w:rPr>
          <w:b/>
          <w:bCs/>
        </w:rPr>
        <w:t>audio</w:t>
      </w:r>
      <w:proofErr w:type="spellEnd"/>
      <w:r w:rsidR="002A4EAD">
        <w:rPr>
          <w:b/>
          <w:bCs/>
        </w:rPr>
        <w:t xml:space="preserve"> og video</w:t>
      </w:r>
    </w:p>
    <w:p w14:paraId="547C284B" w14:textId="7B551B40" w:rsidR="00B04265" w:rsidRPr="00B04265" w:rsidRDefault="002A4EAD" w:rsidP="00B04265">
      <w:r>
        <w:t xml:space="preserve">Ved video og/eller telefon konsultasjon skal det ikke gjøres opptak. </w:t>
      </w:r>
      <w:bookmarkStart w:id="0" w:name="_GoBack"/>
      <w:bookmarkEnd w:id="0"/>
      <w:r>
        <w:t xml:space="preserve">Om det ikke </w:t>
      </w:r>
      <w:r w:rsidR="00B04265" w:rsidRPr="00B04265">
        <w:t>foreligge</w:t>
      </w:r>
      <w:r>
        <w:t>r</w:t>
      </w:r>
      <w:r w:rsidR="00B04265" w:rsidRPr="00B04265">
        <w:t xml:space="preserve"> en gjensidig </w:t>
      </w:r>
      <w:r>
        <w:t>skriftlig avtale, kan det ikke gjøres</w:t>
      </w:r>
      <w:r w:rsidR="00B04265" w:rsidRPr="00B04265">
        <w:t xml:space="preserve"> opptak av samtaler og oppbevaring av slike data. Det gjelder også om klienten </w:t>
      </w:r>
      <w:r>
        <w:t xml:space="preserve">vil </w:t>
      </w:r>
      <w:r w:rsidR="00B04265" w:rsidRPr="00B04265">
        <w:t xml:space="preserve">ta opp samtalene. </w:t>
      </w:r>
    </w:p>
    <w:p w14:paraId="7E18179A" w14:textId="77777777" w:rsidR="00E65BF1" w:rsidRDefault="00E65BF1" w:rsidP="00E65BF1">
      <w:pPr>
        <w:pStyle w:val="NormalWeb"/>
      </w:pPr>
      <w:r>
        <w:rPr>
          <w:rStyle w:val="Sterk"/>
        </w:rPr>
        <w:t>Lagringstid for personopplysninger</w:t>
      </w:r>
      <w:r>
        <w:br/>
        <w:t>Virksomheten oppbevarer personopplysninger så lenge det er nødvendig for å oppfylle behandlingsformålet. Lovbestemte regler, for eksempel knyttet til lagring for regnskapsmessige formål, og andre rettslige forpliktelser kan gjøre det nødvendig å lagre personopplysninger i lengre tid. Fortsatt lagring kan også skje når det kan være nødvendig for å ivareta virksomhetens berettigede interesser, som for eksempel å gjøre gjeldende eller forsvare et eventuelt rettskrav.</w:t>
      </w:r>
    </w:p>
    <w:p w14:paraId="7D4E60E8" w14:textId="77777777" w:rsidR="00E65BF1" w:rsidRDefault="00E65BF1" w:rsidP="00E65BF1">
      <w:pPr>
        <w:pStyle w:val="NormalWeb"/>
      </w:pPr>
      <w:r>
        <w:rPr>
          <w:rStyle w:val="Sterk"/>
        </w:rPr>
        <w:t>Informasjonssikkerhet:</w:t>
      </w:r>
      <w:r>
        <w:br/>
        <w:t>Beskyttelse av personopplysninger er av stor betydning for virksomheten og det sørges til enhver tid for at personopplysninger er beskyttet mot utilsiktet endring, sletting eller utlevering til uautoriserte parter.</w:t>
      </w:r>
    </w:p>
    <w:p w14:paraId="42E8AF20" w14:textId="77777777" w:rsidR="00E65BF1" w:rsidRDefault="00E65BF1" w:rsidP="00E65BF1">
      <w:pPr>
        <w:pStyle w:val="NormalWeb"/>
      </w:pPr>
      <w:r>
        <w:rPr>
          <w:rStyle w:val="Sterk"/>
        </w:rPr>
        <w:t>Overføring av personopplysninger:</w:t>
      </w:r>
      <w:r>
        <w:br/>
        <w:t>Virksomheten kan utlevere personopplysninger til databehandlere som utfører tjenester for virksomheten, slik som regnskapsfører. Personopplysningene vil kun bli brukt til det formålet de ble samlet inn for, og for å utføre tjenestene for virksomheten. Regnskapsfører har undertegnet en taushetsklausul. Utlevering av personopplysninger til myndigheter forekommer kun i henhold til lov og gjeldene regelverk. Annen utlevering skjer kun etter skriftlig instruks og med samtykke fra klienten.</w:t>
      </w:r>
    </w:p>
    <w:p w14:paraId="7393286D" w14:textId="77777777" w:rsidR="00E65BF1" w:rsidRDefault="00E65BF1" w:rsidP="00E65BF1">
      <w:pPr>
        <w:pStyle w:val="NormalWeb"/>
      </w:pPr>
      <w:r>
        <w:rPr>
          <w:rStyle w:val="Sterk"/>
        </w:rPr>
        <w:t>Virksomheten bruker pr. dags dato:</w:t>
      </w:r>
    </w:p>
    <w:p w14:paraId="6F82DA93" w14:textId="77777777" w:rsidR="00E65BF1" w:rsidRDefault="00E65BF1" w:rsidP="00E65BF1">
      <w:pPr>
        <w:numPr>
          <w:ilvl w:val="0"/>
          <w:numId w:val="8"/>
        </w:numPr>
        <w:spacing w:before="100" w:beforeAutospacing="1" w:after="100" w:afterAutospacing="1"/>
      </w:pPr>
      <w:r>
        <w:t>Egen regnskapsfører</w:t>
      </w:r>
    </w:p>
    <w:p w14:paraId="0A0838B6" w14:textId="77777777" w:rsidR="00E65BF1" w:rsidRDefault="00E65BF1" w:rsidP="00E65BF1">
      <w:pPr>
        <w:numPr>
          <w:ilvl w:val="0"/>
          <w:numId w:val="8"/>
        </w:numPr>
        <w:spacing w:before="100" w:beforeAutospacing="1" w:after="100" w:afterAutospacing="1"/>
      </w:pPr>
      <w:r>
        <w:t>WEB basert journal- og faktureringsprogram</w:t>
      </w:r>
    </w:p>
    <w:p w14:paraId="7874429B" w14:textId="77777777" w:rsidR="00E65BF1" w:rsidRDefault="00E65BF1" w:rsidP="00E65BF1">
      <w:pPr>
        <w:numPr>
          <w:ilvl w:val="0"/>
          <w:numId w:val="8"/>
        </w:numPr>
        <w:spacing w:before="100" w:beforeAutospacing="1" w:after="100" w:afterAutospacing="1"/>
      </w:pPr>
      <w:r>
        <w:t>SMS og Mail</w:t>
      </w:r>
    </w:p>
    <w:p w14:paraId="1F2C1FC2" w14:textId="77777777" w:rsidR="00E65BF1" w:rsidRDefault="00E65BF1" w:rsidP="00E65BF1">
      <w:pPr>
        <w:pStyle w:val="NormalWeb"/>
      </w:pPr>
      <w:r>
        <w:rPr>
          <w:rStyle w:val="Sterk"/>
        </w:rPr>
        <w:t>Klagerett:</w:t>
      </w:r>
      <w:r>
        <w:br/>
        <w:t>Dersom du mener at virksomhetens behandling av personopplysninger er i strid med relevante personvernbestemmelser har du rett til å sende inn en klage til virksomheten direkte, Datatilsynet eller annen relevant tilsynsmyndighet.</w:t>
      </w:r>
    </w:p>
    <w:p w14:paraId="7ACB1B3B" w14:textId="77777777" w:rsidR="00E65BF1" w:rsidRDefault="00E65BF1" w:rsidP="00E65BF1">
      <w:pPr>
        <w:pStyle w:val="NormalWeb"/>
      </w:pPr>
      <w:r>
        <w:rPr>
          <w:rStyle w:val="Sterk"/>
        </w:rPr>
        <w:t>Kontaktinformasjon:</w:t>
      </w:r>
      <w:r>
        <w:br/>
        <w:t xml:space="preserve">Ta gjerne kontakt på epost: </w:t>
      </w:r>
      <w:hyperlink r:id="rId5" w:history="1">
        <w:r>
          <w:rPr>
            <w:rStyle w:val="Hyperkobling"/>
          </w:rPr>
          <w:t>terapi@eriktresse.no</w:t>
        </w:r>
      </w:hyperlink>
      <w:r>
        <w:t xml:space="preserve"> eller mobil: 41 52 10 54 om du har noen spørsmål vedrørende behandling av personopplysninger.</w:t>
      </w:r>
    </w:p>
    <w:p w14:paraId="5CE0AAC1" w14:textId="77777777" w:rsidR="00E65BF1" w:rsidRDefault="00E65BF1" w:rsidP="00E65BF1">
      <w:pPr>
        <w:pStyle w:val="NormalWeb"/>
      </w:pPr>
    </w:p>
    <w:p w14:paraId="3203A5ED" w14:textId="77777777" w:rsidR="00E65BF1" w:rsidRDefault="00E65BF1" w:rsidP="00E65BF1">
      <w:pPr>
        <w:pStyle w:val="NormalWeb"/>
      </w:pPr>
    </w:p>
    <w:p w14:paraId="51013995" w14:textId="77777777" w:rsidR="00E65BF1" w:rsidRDefault="00E65BF1" w:rsidP="00E65BF1">
      <w:pPr>
        <w:pStyle w:val="NormalWeb"/>
      </w:pPr>
    </w:p>
    <w:p w14:paraId="370AE3B8" w14:textId="77777777" w:rsidR="00E65BF1" w:rsidRDefault="00E65BF1" w:rsidP="00E65BF1">
      <w:pPr>
        <w:pStyle w:val="NormalWeb"/>
      </w:pPr>
    </w:p>
    <w:p w14:paraId="37CED479" w14:textId="77777777" w:rsidR="00E65BF1" w:rsidRDefault="00E65BF1" w:rsidP="00E65BF1"/>
    <w:p w14:paraId="5314ED66" w14:textId="77777777" w:rsidR="007D6BAE" w:rsidRDefault="002A4EAD" w:rsidP="00E65BF1"/>
    <w:sectPr w:rsidR="007D6BAE" w:rsidSect="00626B8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A20"/>
    <w:multiLevelType w:val="hybridMultilevel"/>
    <w:tmpl w:val="2C6E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A286F"/>
    <w:multiLevelType w:val="multilevel"/>
    <w:tmpl w:val="C850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A4EC5"/>
    <w:multiLevelType w:val="multilevel"/>
    <w:tmpl w:val="5C38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F1C94"/>
    <w:multiLevelType w:val="hybridMultilevel"/>
    <w:tmpl w:val="2C8427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29D3B44"/>
    <w:multiLevelType w:val="multilevel"/>
    <w:tmpl w:val="C4E6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64664"/>
    <w:multiLevelType w:val="hybridMultilevel"/>
    <w:tmpl w:val="7A58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97C79"/>
    <w:multiLevelType w:val="multilevel"/>
    <w:tmpl w:val="008C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B0076"/>
    <w:multiLevelType w:val="hybridMultilevel"/>
    <w:tmpl w:val="C116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9A"/>
    <w:rsid w:val="0009026A"/>
    <w:rsid w:val="00115AB4"/>
    <w:rsid w:val="00214A9A"/>
    <w:rsid w:val="00214DDB"/>
    <w:rsid w:val="002268A6"/>
    <w:rsid w:val="002652D6"/>
    <w:rsid w:val="002A4EAD"/>
    <w:rsid w:val="003C6436"/>
    <w:rsid w:val="004B0C12"/>
    <w:rsid w:val="00586203"/>
    <w:rsid w:val="00626B8C"/>
    <w:rsid w:val="00676C9B"/>
    <w:rsid w:val="006A479E"/>
    <w:rsid w:val="00960CFE"/>
    <w:rsid w:val="009779EF"/>
    <w:rsid w:val="00A04A4A"/>
    <w:rsid w:val="00B04265"/>
    <w:rsid w:val="00E65BF1"/>
    <w:rsid w:val="00F6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F02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14A9A"/>
    <w:rPr>
      <w:rFonts w:ascii="Times New Roman" w:eastAsia="Times New Roman" w:hAnsi="Times New Roman" w:cs="Times New Roman"/>
      <w:lang w:val="nb-NO" w:eastAsia="nb-NO"/>
    </w:rPr>
  </w:style>
  <w:style w:type="paragraph" w:styleId="Overskrift2">
    <w:name w:val="heading 2"/>
    <w:basedOn w:val="Normal"/>
    <w:link w:val="Overskrift2Tegn"/>
    <w:uiPriority w:val="9"/>
    <w:qFormat/>
    <w:rsid w:val="00E65BF1"/>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14A9A"/>
    <w:rPr>
      <w:color w:val="0563C1" w:themeColor="hyperlink"/>
      <w:u w:val="single"/>
    </w:rPr>
  </w:style>
  <w:style w:type="paragraph" w:styleId="Listeavsnitt">
    <w:name w:val="List Paragraph"/>
    <w:basedOn w:val="Normal"/>
    <w:uiPriority w:val="34"/>
    <w:qFormat/>
    <w:rsid w:val="00214A9A"/>
    <w:pPr>
      <w:ind w:left="720"/>
      <w:contextualSpacing/>
    </w:pPr>
  </w:style>
  <w:style w:type="character" w:styleId="Sterk">
    <w:name w:val="Strong"/>
    <w:basedOn w:val="Standardskriftforavsnitt"/>
    <w:uiPriority w:val="22"/>
    <w:qFormat/>
    <w:rsid w:val="00586203"/>
    <w:rPr>
      <w:b/>
      <w:bCs/>
    </w:rPr>
  </w:style>
  <w:style w:type="character" w:styleId="Ulstomtale">
    <w:name w:val="Unresolved Mention"/>
    <w:basedOn w:val="Standardskriftforavsnitt"/>
    <w:uiPriority w:val="99"/>
    <w:rsid w:val="00586203"/>
    <w:rPr>
      <w:color w:val="605E5C"/>
      <w:shd w:val="clear" w:color="auto" w:fill="E1DFDD"/>
    </w:rPr>
  </w:style>
  <w:style w:type="character" w:customStyle="1" w:styleId="Overskrift2Tegn">
    <w:name w:val="Overskrift 2 Tegn"/>
    <w:basedOn w:val="Standardskriftforavsnitt"/>
    <w:link w:val="Overskrift2"/>
    <w:uiPriority w:val="9"/>
    <w:rsid w:val="00E65BF1"/>
    <w:rPr>
      <w:rFonts w:ascii="Times New Roman" w:eastAsia="Times New Roman" w:hAnsi="Times New Roman" w:cs="Times New Roman"/>
      <w:b/>
      <w:bCs/>
      <w:sz w:val="36"/>
      <w:szCs w:val="36"/>
      <w:lang w:val="nb-NO" w:eastAsia="nb-NO"/>
    </w:rPr>
  </w:style>
  <w:style w:type="paragraph" w:styleId="NormalWeb">
    <w:name w:val="Normal (Web)"/>
    <w:basedOn w:val="Normal"/>
    <w:uiPriority w:val="99"/>
    <w:semiHidden/>
    <w:unhideWhenUsed/>
    <w:rsid w:val="00E65B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85931">
      <w:bodyDiv w:val="1"/>
      <w:marLeft w:val="0"/>
      <w:marRight w:val="0"/>
      <w:marTop w:val="0"/>
      <w:marBottom w:val="0"/>
      <w:divBdr>
        <w:top w:val="none" w:sz="0" w:space="0" w:color="auto"/>
        <w:left w:val="none" w:sz="0" w:space="0" w:color="auto"/>
        <w:bottom w:val="none" w:sz="0" w:space="0" w:color="auto"/>
        <w:right w:val="none" w:sz="0" w:space="0" w:color="auto"/>
      </w:divBdr>
    </w:div>
    <w:div w:id="941449239">
      <w:bodyDiv w:val="1"/>
      <w:marLeft w:val="0"/>
      <w:marRight w:val="0"/>
      <w:marTop w:val="0"/>
      <w:marBottom w:val="0"/>
      <w:divBdr>
        <w:top w:val="none" w:sz="0" w:space="0" w:color="auto"/>
        <w:left w:val="none" w:sz="0" w:space="0" w:color="auto"/>
        <w:bottom w:val="none" w:sz="0" w:space="0" w:color="auto"/>
        <w:right w:val="none" w:sz="0" w:space="0" w:color="auto"/>
      </w:divBdr>
    </w:div>
    <w:div w:id="1004429711">
      <w:bodyDiv w:val="1"/>
      <w:marLeft w:val="0"/>
      <w:marRight w:val="0"/>
      <w:marTop w:val="0"/>
      <w:marBottom w:val="0"/>
      <w:divBdr>
        <w:top w:val="none" w:sz="0" w:space="0" w:color="auto"/>
        <w:left w:val="none" w:sz="0" w:space="0" w:color="auto"/>
        <w:bottom w:val="none" w:sz="0" w:space="0" w:color="auto"/>
        <w:right w:val="none" w:sz="0" w:space="0" w:color="auto"/>
      </w:divBdr>
    </w:div>
    <w:div w:id="1692560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rapi@eriktresse.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667</Words>
  <Characters>3538</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Rylander</dc:creator>
  <cp:keywords/>
  <dc:description/>
  <cp:lastModifiedBy>tresse@online.no</cp:lastModifiedBy>
  <cp:revision>11</cp:revision>
  <dcterms:created xsi:type="dcterms:W3CDTF">2019-01-25T12:17:00Z</dcterms:created>
  <dcterms:modified xsi:type="dcterms:W3CDTF">2020-03-17T10:12:00Z</dcterms:modified>
</cp:coreProperties>
</file>